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left"/>
        <w:rPr>
          <w:rStyle w:val="6"/>
          <w:rFonts w:ascii="宋体" w:hAnsi="宋体"/>
          <w:kern w:val="0"/>
          <w:sz w:val="28"/>
          <w:szCs w:val="28"/>
        </w:rPr>
      </w:pPr>
      <w:r>
        <w:rPr>
          <w:rStyle w:val="6"/>
          <w:rFonts w:ascii="宋体" w:hAnsi="宋体"/>
          <w:kern w:val="0"/>
          <w:sz w:val="28"/>
          <w:szCs w:val="28"/>
        </w:rPr>
        <w:t>附件：</w:t>
      </w:r>
      <w:r>
        <w:rPr>
          <w:rFonts w:hint="eastAsia" w:ascii="宋体" w:hAnsi="宋体" w:cs="宋体"/>
          <w:color w:val="333333"/>
          <w:sz w:val="28"/>
          <w:szCs w:val="28"/>
        </w:rPr>
        <w:t>福建江夏学院海峡财经学院、国际合作处、国际教育学院窗帘采购项目</w:t>
      </w:r>
      <w:r>
        <w:rPr>
          <w:rStyle w:val="6"/>
          <w:rFonts w:ascii="宋体" w:hAnsi="宋体"/>
          <w:kern w:val="0"/>
          <w:sz w:val="28"/>
          <w:szCs w:val="28"/>
        </w:rPr>
        <w:t>具体情况及要求</w:t>
      </w:r>
    </w:p>
    <w:p>
      <w:pPr>
        <w:snapToGrid w:val="0"/>
        <w:spacing w:line="300" w:lineRule="auto"/>
        <w:ind w:firstLine="560" w:firstLineChars="200"/>
        <w:jc w:val="left"/>
        <w:rPr>
          <w:rStyle w:val="6"/>
          <w:rFonts w:ascii="宋体" w:hAnsi="宋体"/>
          <w:kern w:val="0"/>
          <w:sz w:val="28"/>
          <w:szCs w:val="28"/>
        </w:rPr>
      </w:pPr>
      <w:r>
        <w:rPr>
          <w:rStyle w:val="6"/>
          <w:rFonts w:ascii="宋体" w:hAnsi="宋体"/>
          <w:kern w:val="0"/>
          <w:sz w:val="28"/>
          <w:szCs w:val="28"/>
        </w:rPr>
        <w:t>一、内容</w:t>
      </w:r>
    </w:p>
    <w:p>
      <w:pPr>
        <w:snapToGrid w:val="0"/>
        <w:spacing w:line="300" w:lineRule="auto"/>
        <w:ind w:firstLine="560" w:firstLineChars="200"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w:t>福建江夏学院海峡财经学院、国际合作处、国际教育学院窗帘采购项目</w:t>
      </w:r>
    </w:p>
    <w:p>
      <w:pPr>
        <w:snapToGrid w:val="0"/>
        <w:spacing w:line="300" w:lineRule="auto"/>
        <w:ind w:firstLine="560" w:firstLineChars="200"/>
        <w:jc w:val="left"/>
        <w:rPr>
          <w:rStyle w:val="6"/>
          <w:rFonts w:ascii="宋体" w:hAnsi="宋体"/>
          <w:kern w:val="0"/>
          <w:sz w:val="28"/>
          <w:szCs w:val="28"/>
        </w:rPr>
      </w:pPr>
      <w:r>
        <w:rPr>
          <w:rStyle w:val="6"/>
          <w:rFonts w:ascii="宋体" w:hAnsi="宋体"/>
          <w:kern w:val="0"/>
          <w:sz w:val="28"/>
          <w:szCs w:val="28"/>
        </w:rPr>
        <w:t>二、项目概述及采购标准</w:t>
      </w:r>
    </w:p>
    <w:p>
      <w:pPr>
        <w:snapToGrid w:val="0"/>
        <w:spacing w:line="300" w:lineRule="auto"/>
        <w:ind w:firstLine="560" w:firstLineChars="200"/>
        <w:rPr>
          <w:rStyle w:val="6"/>
          <w:rFonts w:ascii="宋体" w:hAnsi="宋体"/>
          <w:kern w:val="0"/>
          <w:sz w:val="28"/>
          <w:szCs w:val="28"/>
        </w:rPr>
      </w:pPr>
      <w:r>
        <w:rPr>
          <w:rStyle w:val="6"/>
          <w:rFonts w:ascii="宋体" w:hAnsi="宋体"/>
          <w:kern w:val="0"/>
          <w:sz w:val="28"/>
          <w:szCs w:val="28"/>
        </w:rPr>
        <w:t>(一)项目概况</w:t>
      </w:r>
    </w:p>
    <w:p>
      <w:pPr>
        <w:snapToGrid w:val="0"/>
        <w:spacing w:line="300" w:lineRule="auto"/>
        <w:ind w:firstLine="560" w:firstLineChars="200"/>
        <w:rPr>
          <w:rStyle w:val="6"/>
          <w:rFonts w:ascii="宋体" w:hAnsi="宋体"/>
          <w:color w:val="000000"/>
          <w:sz w:val="28"/>
          <w:szCs w:val="28"/>
        </w:rPr>
      </w:pPr>
      <w:r>
        <w:rPr>
          <w:rStyle w:val="6"/>
          <w:rFonts w:ascii="宋体" w:hAnsi="宋体"/>
          <w:kern w:val="0"/>
          <w:sz w:val="28"/>
          <w:szCs w:val="28"/>
        </w:rPr>
        <w:t>本次采购的是</w:t>
      </w:r>
      <w:r>
        <w:rPr>
          <w:rFonts w:hint="eastAsia" w:ascii="宋体" w:hAnsi="宋体" w:cs="宋体"/>
          <w:color w:val="333333"/>
          <w:sz w:val="28"/>
          <w:szCs w:val="28"/>
        </w:rPr>
        <w:t>福建江夏学院海峡财经学院、国际合作处、国际教育学院窗帘采购项目</w:t>
      </w:r>
      <w:r>
        <w:rPr>
          <w:rStyle w:val="6"/>
          <w:rFonts w:ascii="宋体" w:hAnsi="宋体"/>
          <w:color w:val="000000"/>
          <w:sz w:val="28"/>
          <w:szCs w:val="28"/>
        </w:rPr>
        <w:t>，因涉及</w:t>
      </w:r>
      <w:r>
        <w:rPr>
          <w:rStyle w:val="6"/>
          <w:rFonts w:hint="eastAsia" w:ascii="宋体" w:hAnsi="宋体"/>
          <w:color w:val="000000"/>
          <w:sz w:val="28"/>
          <w:szCs w:val="28"/>
        </w:rPr>
        <w:t>房间</w:t>
      </w:r>
      <w:r>
        <w:rPr>
          <w:rStyle w:val="6"/>
          <w:rFonts w:ascii="宋体" w:hAnsi="宋体"/>
          <w:color w:val="000000"/>
          <w:sz w:val="28"/>
          <w:szCs w:val="28"/>
        </w:rPr>
        <w:t>较多，且本着勤俭节约、物美价廉且实用性原则，故不采取网电商平台购买方式，实行定制服务进行采购。此次</w:t>
      </w:r>
      <w:r>
        <w:rPr>
          <w:rStyle w:val="6"/>
          <w:rFonts w:hint="eastAsia" w:ascii="宋体" w:hAnsi="宋体"/>
          <w:color w:val="000000"/>
          <w:sz w:val="28"/>
          <w:szCs w:val="28"/>
        </w:rPr>
        <w:t>窗帘</w:t>
      </w:r>
      <w:r>
        <w:rPr>
          <w:rStyle w:val="6"/>
          <w:rFonts w:ascii="宋体" w:hAnsi="宋体"/>
          <w:color w:val="000000"/>
          <w:sz w:val="28"/>
          <w:szCs w:val="28"/>
        </w:rPr>
        <w:t>采购项目涉及三个学院</w:t>
      </w:r>
      <w:r>
        <w:rPr>
          <w:rStyle w:val="6"/>
          <w:rFonts w:hint="eastAsia" w:ascii="宋体" w:hAnsi="宋体"/>
          <w:color w:val="000000"/>
          <w:sz w:val="28"/>
          <w:szCs w:val="28"/>
        </w:rPr>
        <w:t>、</w:t>
      </w:r>
      <w:r>
        <w:rPr>
          <w:rStyle w:val="6"/>
          <w:rFonts w:ascii="宋体" w:hAnsi="宋体"/>
          <w:color w:val="000000"/>
          <w:sz w:val="28"/>
          <w:szCs w:val="28"/>
        </w:rPr>
        <w:t>处</w:t>
      </w:r>
      <w:r>
        <w:rPr>
          <w:rStyle w:val="6"/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 w:cs="宋体"/>
          <w:color w:val="333333"/>
          <w:sz w:val="28"/>
          <w:szCs w:val="28"/>
        </w:rPr>
        <w:t>海峡财经学院、国际合作处、国际教育学院</w:t>
      </w:r>
      <w:r>
        <w:rPr>
          <w:rStyle w:val="6"/>
          <w:rFonts w:hint="eastAsia" w:ascii="宋体" w:hAnsi="宋体"/>
          <w:color w:val="000000"/>
          <w:sz w:val="28"/>
          <w:szCs w:val="28"/>
        </w:rPr>
        <w:t>），</w:t>
      </w:r>
      <w:r>
        <w:rPr>
          <w:rStyle w:val="6"/>
          <w:rFonts w:ascii="宋体" w:hAnsi="宋体"/>
          <w:color w:val="000000"/>
          <w:sz w:val="28"/>
          <w:szCs w:val="28"/>
        </w:rPr>
        <w:t>总共</w:t>
      </w:r>
      <w:r>
        <w:rPr>
          <w:rStyle w:val="6"/>
          <w:rFonts w:hint="eastAsia" w:ascii="宋体" w:hAnsi="宋体"/>
          <w:color w:val="000000"/>
          <w:sz w:val="28"/>
          <w:szCs w:val="28"/>
        </w:rPr>
        <w:t>38个房间，窗户44面</w:t>
      </w:r>
      <w:r>
        <w:rPr>
          <w:rStyle w:val="6"/>
          <w:rFonts w:ascii="宋体" w:hAnsi="宋体"/>
          <w:color w:val="000000"/>
          <w:sz w:val="28"/>
          <w:szCs w:val="28"/>
        </w:rPr>
        <w:t>。</w:t>
      </w:r>
    </w:p>
    <w:p>
      <w:pPr>
        <w:snapToGrid w:val="0"/>
        <w:spacing w:line="300" w:lineRule="auto"/>
        <w:ind w:firstLine="280" w:firstLineChars="100"/>
        <w:rPr>
          <w:rStyle w:val="6"/>
          <w:rFonts w:ascii="宋体" w:hAnsi="宋体"/>
          <w:kern w:val="0"/>
          <w:sz w:val="28"/>
          <w:szCs w:val="28"/>
        </w:rPr>
      </w:pPr>
      <w:r>
        <w:rPr>
          <w:rStyle w:val="6"/>
          <w:rFonts w:ascii="宋体" w:hAnsi="宋体"/>
          <w:kern w:val="0"/>
          <w:sz w:val="28"/>
          <w:szCs w:val="28"/>
        </w:rPr>
        <w:t>（二）采购标准</w:t>
      </w:r>
    </w:p>
    <w:p>
      <w:pPr>
        <w:snapToGrid w:val="0"/>
        <w:spacing w:line="300" w:lineRule="auto"/>
        <w:ind w:firstLine="560" w:firstLineChars="200"/>
        <w:rPr>
          <w:rStyle w:val="6"/>
          <w:rFonts w:ascii="宋体" w:hAnsi="宋体"/>
          <w:kern w:val="0"/>
          <w:sz w:val="28"/>
          <w:szCs w:val="28"/>
        </w:rPr>
      </w:pPr>
      <w:r>
        <w:rPr>
          <w:rStyle w:val="6"/>
          <w:rFonts w:ascii="宋体" w:hAnsi="宋体"/>
          <w:kern w:val="0"/>
          <w:sz w:val="28"/>
          <w:szCs w:val="28"/>
        </w:rPr>
        <w:t>1、性能面料要求</w:t>
      </w:r>
      <w:r>
        <w:rPr>
          <w:rStyle w:val="6"/>
          <w:rFonts w:hint="eastAsia" w:ascii="宋体" w:hAnsi="宋体"/>
          <w:kern w:val="0"/>
          <w:sz w:val="28"/>
          <w:szCs w:val="28"/>
        </w:rPr>
        <w:t>：双面阳麻布，遮光好，环保布料</w:t>
      </w:r>
      <w:r>
        <w:rPr>
          <w:rFonts w:hint="eastAsia" w:ascii="宋体" w:hAnsi="宋体" w:cs="宋体"/>
          <w:b/>
          <w:color w:val="333333"/>
          <w:sz w:val="28"/>
          <w:szCs w:val="28"/>
        </w:rPr>
        <w:t>，</w:t>
      </w:r>
      <w:r>
        <w:rPr>
          <w:rStyle w:val="6"/>
          <w:rFonts w:ascii="宋体" w:hAnsi="宋体"/>
          <w:kern w:val="0"/>
          <w:sz w:val="28"/>
          <w:szCs w:val="28"/>
        </w:rPr>
        <w:t>不褪色</w:t>
      </w:r>
      <w:r>
        <w:rPr>
          <w:rStyle w:val="6"/>
          <w:rFonts w:hint="eastAsia" w:ascii="宋体" w:hAnsi="宋体"/>
          <w:kern w:val="0"/>
          <w:sz w:val="28"/>
          <w:szCs w:val="28"/>
        </w:rPr>
        <w:t>，</w:t>
      </w:r>
      <w:r>
        <w:rPr>
          <w:rStyle w:val="6"/>
          <w:rFonts w:ascii="宋体" w:hAnsi="宋体"/>
          <w:kern w:val="0"/>
          <w:sz w:val="28"/>
          <w:szCs w:val="28"/>
        </w:rPr>
        <w:t>不变色</w:t>
      </w:r>
      <w:r>
        <w:rPr>
          <w:rStyle w:val="6"/>
          <w:rFonts w:hint="eastAsia" w:ascii="宋体" w:hAnsi="宋体"/>
          <w:kern w:val="0"/>
          <w:sz w:val="28"/>
          <w:szCs w:val="28"/>
        </w:rPr>
        <w:t>，</w:t>
      </w:r>
      <w:r>
        <w:rPr>
          <w:rStyle w:val="6"/>
          <w:rFonts w:ascii="宋体" w:hAnsi="宋体"/>
          <w:kern w:val="0"/>
          <w:sz w:val="28"/>
          <w:szCs w:val="28"/>
        </w:rPr>
        <w:t>不起皱</w:t>
      </w:r>
      <w:r>
        <w:rPr>
          <w:rStyle w:val="6"/>
          <w:rFonts w:hint="eastAsia" w:ascii="宋体" w:hAnsi="宋体"/>
          <w:kern w:val="0"/>
          <w:sz w:val="28"/>
          <w:szCs w:val="28"/>
        </w:rPr>
        <w:t>，透气好，垂感好，帘布表面光亮，纺织均匀；</w:t>
      </w:r>
    </w:p>
    <w:p>
      <w:pPr>
        <w:snapToGrid w:val="0"/>
        <w:spacing w:line="300" w:lineRule="auto"/>
        <w:ind w:firstLine="560" w:firstLineChars="200"/>
        <w:rPr>
          <w:rStyle w:val="6"/>
          <w:rFonts w:ascii="宋体" w:hAnsi="宋体"/>
          <w:kern w:val="0"/>
          <w:sz w:val="28"/>
          <w:szCs w:val="28"/>
          <w:lang w:val="zh-CN"/>
        </w:rPr>
      </w:pPr>
      <w:r>
        <w:rPr>
          <w:rStyle w:val="6"/>
          <w:rFonts w:ascii="宋体" w:hAnsi="宋体"/>
          <w:kern w:val="0"/>
          <w:sz w:val="28"/>
          <w:szCs w:val="28"/>
        </w:rPr>
        <w:t>2、</w:t>
      </w:r>
      <w:r>
        <w:rPr>
          <w:rStyle w:val="6"/>
          <w:rFonts w:hint="eastAsia" w:ascii="宋体" w:hAnsi="宋体"/>
          <w:kern w:val="0"/>
          <w:sz w:val="28"/>
          <w:szCs w:val="28"/>
        </w:rPr>
        <w:t>加工</w:t>
      </w:r>
      <w:r>
        <w:rPr>
          <w:rStyle w:val="6"/>
          <w:rFonts w:ascii="宋体" w:hAnsi="宋体"/>
          <w:kern w:val="0"/>
          <w:sz w:val="28"/>
          <w:szCs w:val="28"/>
        </w:rPr>
        <w:t>要求</w:t>
      </w:r>
      <w:r>
        <w:rPr>
          <w:rStyle w:val="6"/>
          <w:rFonts w:hint="eastAsia" w:ascii="宋体" w:hAnsi="宋体"/>
          <w:kern w:val="0"/>
          <w:sz w:val="28"/>
          <w:szCs w:val="28"/>
        </w:rPr>
        <w:t>：</w:t>
      </w:r>
      <w:r>
        <w:rPr>
          <w:rStyle w:val="6"/>
          <w:rFonts w:ascii="宋体" w:hAnsi="宋体"/>
          <w:kern w:val="0"/>
          <w:sz w:val="28"/>
          <w:szCs w:val="28"/>
        </w:rPr>
        <w:t>窗布加工不易飘线</w:t>
      </w:r>
      <w:r>
        <w:rPr>
          <w:rStyle w:val="6"/>
          <w:rFonts w:hint="eastAsia" w:ascii="宋体" w:hAnsi="宋体"/>
          <w:kern w:val="0"/>
          <w:sz w:val="28"/>
          <w:szCs w:val="28"/>
        </w:rPr>
        <w:t>、</w:t>
      </w:r>
      <w:r>
        <w:rPr>
          <w:rStyle w:val="6"/>
          <w:rFonts w:ascii="宋体" w:hAnsi="宋体"/>
          <w:kern w:val="0"/>
          <w:sz w:val="28"/>
          <w:szCs w:val="28"/>
        </w:rPr>
        <w:t>毛边</w:t>
      </w:r>
      <w:r>
        <w:rPr>
          <w:rStyle w:val="6"/>
          <w:rFonts w:hint="eastAsia" w:ascii="宋体" w:hAnsi="宋体"/>
          <w:kern w:val="0"/>
          <w:sz w:val="28"/>
          <w:szCs w:val="28"/>
        </w:rPr>
        <w:t>。</w:t>
      </w:r>
      <w:r>
        <w:rPr>
          <w:rStyle w:val="6"/>
          <w:rFonts w:ascii="宋体" w:hAnsi="宋体"/>
          <w:kern w:val="0"/>
          <w:sz w:val="28"/>
          <w:szCs w:val="28"/>
        </w:rPr>
        <w:t>加工要求办证帘布的平整性</w:t>
      </w:r>
      <w:r>
        <w:rPr>
          <w:rStyle w:val="6"/>
          <w:rFonts w:hint="eastAsia" w:ascii="宋体" w:hAnsi="宋体"/>
          <w:kern w:val="0"/>
          <w:sz w:val="28"/>
          <w:szCs w:val="28"/>
        </w:rPr>
        <w:t>，</w:t>
      </w:r>
      <w:r>
        <w:rPr>
          <w:rStyle w:val="6"/>
          <w:rFonts w:ascii="宋体" w:hAnsi="宋体"/>
          <w:kern w:val="0"/>
          <w:sz w:val="28"/>
          <w:szCs w:val="28"/>
        </w:rPr>
        <w:t>加工时要求熨烫</w:t>
      </w:r>
      <w:r>
        <w:rPr>
          <w:rStyle w:val="6"/>
          <w:rFonts w:hint="eastAsia" w:ascii="宋体" w:hAnsi="宋体"/>
          <w:kern w:val="0"/>
          <w:sz w:val="28"/>
          <w:szCs w:val="28"/>
        </w:rPr>
        <w:t>、</w:t>
      </w:r>
      <w:r>
        <w:rPr>
          <w:rStyle w:val="6"/>
          <w:rFonts w:ascii="宋体" w:hAnsi="宋体"/>
          <w:kern w:val="0"/>
          <w:sz w:val="28"/>
          <w:szCs w:val="28"/>
        </w:rPr>
        <w:t>方便清洁</w:t>
      </w:r>
      <w:r>
        <w:rPr>
          <w:rStyle w:val="6"/>
          <w:rFonts w:hint="eastAsia" w:ascii="宋体" w:hAnsi="宋体"/>
          <w:kern w:val="0"/>
          <w:sz w:val="28"/>
          <w:szCs w:val="28"/>
        </w:rPr>
        <w:t>、</w:t>
      </w:r>
      <w:r>
        <w:rPr>
          <w:rStyle w:val="6"/>
          <w:rFonts w:ascii="宋体" w:hAnsi="宋体"/>
          <w:kern w:val="0"/>
          <w:sz w:val="28"/>
          <w:szCs w:val="28"/>
        </w:rPr>
        <w:t>维护或者更换</w:t>
      </w:r>
      <w:r>
        <w:rPr>
          <w:rStyle w:val="6"/>
          <w:rFonts w:hint="eastAsia" w:ascii="宋体" w:hAnsi="宋体"/>
          <w:kern w:val="0"/>
          <w:sz w:val="28"/>
          <w:szCs w:val="28"/>
        </w:rPr>
        <w:t>。</w:t>
      </w:r>
      <w:r>
        <w:rPr>
          <w:rStyle w:val="6"/>
          <w:rFonts w:ascii="宋体" w:hAnsi="宋体"/>
          <w:kern w:val="0"/>
          <w:sz w:val="28"/>
          <w:szCs w:val="28"/>
          <w:lang w:val="zh-CN"/>
        </w:rPr>
        <w:t>；</w:t>
      </w:r>
    </w:p>
    <w:p>
      <w:pPr>
        <w:snapToGrid w:val="0"/>
        <w:spacing w:line="300" w:lineRule="auto"/>
        <w:ind w:firstLine="560" w:firstLineChars="200"/>
        <w:rPr>
          <w:rStyle w:val="6"/>
          <w:rFonts w:ascii="宋体" w:hAnsi="宋体"/>
          <w:kern w:val="0"/>
          <w:sz w:val="28"/>
          <w:szCs w:val="28"/>
        </w:rPr>
      </w:pPr>
      <w:r>
        <w:rPr>
          <w:rStyle w:val="6"/>
          <w:rFonts w:ascii="宋体" w:hAnsi="宋体"/>
          <w:kern w:val="0"/>
          <w:sz w:val="28"/>
          <w:szCs w:val="28"/>
        </w:rPr>
        <w:t>3、</w:t>
      </w:r>
      <w:r>
        <w:rPr>
          <w:rStyle w:val="6"/>
          <w:rFonts w:hint="eastAsia" w:ascii="宋体" w:hAnsi="宋体"/>
          <w:kern w:val="0"/>
          <w:sz w:val="28"/>
          <w:szCs w:val="28"/>
        </w:rPr>
        <w:t>加强型</w:t>
      </w:r>
      <w:r>
        <w:rPr>
          <w:rStyle w:val="6"/>
          <w:rFonts w:ascii="宋体" w:hAnsi="宋体"/>
          <w:kern w:val="0"/>
          <w:sz w:val="28"/>
          <w:szCs w:val="28"/>
        </w:rPr>
        <w:t>抗扭曲轨道设计</w:t>
      </w:r>
      <w:r>
        <w:rPr>
          <w:rStyle w:val="6"/>
          <w:rFonts w:hint="eastAsia" w:ascii="宋体" w:hAnsi="宋体"/>
          <w:kern w:val="0"/>
          <w:sz w:val="28"/>
          <w:szCs w:val="28"/>
        </w:rPr>
        <w:t>，承</w:t>
      </w:r>
      <w:r>
        <w:rPr>
          <w:rStyle w:val="6"/>
          <w:rFonts w:ascii="宋体" w:hAnsi="宋体"/>
          <w:kern w:val="0"/>
          <w:sz w:val="28"/>
          <w:szCs w:val="28"/>
        </w:rPr>
        <w:t>重不变形；</w:t>
      </w:r>
    </w:p>
    <w:p>
      <w:pPr>
        <w:snapToGrid w:val="0"/>
        <w:spacing w:line="300" w:lineRule="auto"/>
        <w:ind w:firstLine="560" w:firstLineChars="200"/>
        <w:rPr>
          <w:rStyle w:val="6"/>
          <w:rFonts w:ascii="宋体" w:hAnsi="宋体"/>
          <w:kern w:val="0"/>
          <w:sz w:val="28"/>
          <w:szCs w:val="28"/>
        </w:rPr>
      </w:pPr>
      <w:r>
        <w:rPr>
          <w:rStyle w:val="6"/>
          <w:rFonts w:ascii="宋体" w:hAnsi="宋体"/>
          <w:kern w:val="0"/>
          <w:sz w:val="28"/>
          <w:szCs w:val="28"/>
        </w:rPr>
        <w:t>4、所投产品售后和质保高于国家质量三包标准；</w:t>
      </w:r>
    </w:p>
    <w:p>
      <w:pPr>
        <w:pStyle w:val="9"/>
        <w:snapToGrid w:val="0"/>
        <w:spacing w:line="300" w:lineRule="auto"/>
        <w:ind w:firstLineChars="150"/>
        <w:jc w:val="left"/>
        <w:rPr>
          <w:rStyle w:val="6"/>
          <w:rFonts w:ascii="宋体" w:hAnsi="宋体"/>
          <w:sz w:val="28"/>
          <w:szCs w:val="28"/>
        </w:rPr>
      </w:pPr>
      <w:r>
        <w:rPr>
          <w:rStyle w:val="6"/>
          <w:rFonts w:ascii="宋体" w:hAnsi="宋体"/>
          <w:kern w:val="0"/>
          <w:sz w:val="28"/>
          <w:szCs w:val="28"/>
        </w:rPr>
        <w:t>(三)</w:t>
      </w:r>
      <w:r>
        <w:rPr>
          <w:rStyle w:val="6"/>
          <w:rFonts w:ascii="宋体" w:hAnsi="宋体"/>
          <w:sz w:val="28"/>
          <w:szCs w:val="28"/>
        </w:rPr>
        <w:t>服务要求</w:t>
      </w:r>
    </w:p>
    <w:p>
      <w:pPr>
        <w:pStyle w:val="9"/>
        <w:snapToGrid w:val="0"/>
        <w:spacing w:line="300" w:lineRule="auto"/>
        <w:ind w:firstLine="560"/>
        <w:jc w:val="left"/>
        <w:rPr>
          <w:rStyle w:val="6"/>
          <w:rFonts w:ascii="宋体" w:hAnsi="宋体"/>
          <w:kern w:val="0"/>
          <w:sz w:val="28"/>
          <w:szCs w:val="28"/>
        </w:rPr>
      </w:pPr>
      <w:r>
        <w:rPr>
          <w:rStyle w:val="6"/>
          <w:rFonts w:ascii="宋体" w:hAnsi="宋体"/>
          <w:kern w:val="0"/>
          <w:sz w:val="28"/>
          <w:szCs w:val="28"/>
        </w:rPr>
        <w:t>1、项目包括</w:t>
      </w:r>
      <w:r>
        <w:rPr>
          <w:rStyle w:val="6"/>
          <w:rFonts w:hint="eastAsia" w:ascii="宋体" w:hAnsi="宋体"/>
          <w:kern w:val="0"/>
          <w:sz w:val="28"/>
          <w:szCs w:val="28"/>
        </w:rPr>
        <w:t>窗帘</w:t>
      </w:r>
      <w:r>
        <w:rPr>
          <w:rStyle w:val="6"/>
          <w:rFonts w:ascii="宋体" w:hAnsi="宋体"/>
          <w:kern w:val="0"/>
          <w:sz w:val="28"/>
          <w:szCs w:val="28"/>
        </w:rPr>
        <w:t>设计</w:t>
      </w:r>
      <w:r>
        <w:rPr>
          <w:rStyle w:val="6"/>
          <w:rFonts w:ascii="宋体" w:hAnsi="宋体"/>
          <w:color w:val="FF0000"/>
          <w:kern w:val="0"/>
          <w:sz w:val="28"/>
          <w:szCs w:val="28"/>
        </w:rPr>
        <w:t>（由供应商提供布料并经采购方确认后进行）</w:t>
      </w:r>
      <w:r>
        <w:rPr>
          <w:rStyle w:val="6"/>
          <w:rFonts w:ascii="宋体" w:hAnsi="宋体"/>
          <w:kern w:val="0"/>
          <w:sz w:val="28"/>
          <w:szCs w:val="28"/>
        </w:rPr>
        <w:t>、上门量</w:t>
      </w:r>
      <w:r>
        <w:rPr>
          <w:rStyle w:val="6"/>
          <w:rFonts w:hint="eastAsia" w:ascii="宋体" w:hAnsi="宋体"/>
          <w:kern w:val="0"/>
          <w:sz w:val="28"/>
          <w:szCs w:val="28"/>
        </w:rPr>
        <w:t>样</w:t>
      </w:r>
      <w:r>
        <w:rPr>
          <w:rStyle w:val="6"/>
          <w:rFonts w:ascii="宋体" w:hAnsi="宋体"/>
          <w:kern w:val="0"/>
          <w:sz w:val="28"/>
          <w:szCs w:val="28"/>
        </w:rPr>
        <w:t xml:space="preserve">、制作运送及售后服务； </w:t>
      </w:r>
    </w:p>
    <w:p>
      <w:pPr>
        <w:pStyle w:val="9"/>
        <w:snapToGrid w:val="0"/>
        <w:spacing w:line="300" w:lineRule="auto"/>
        <w:ind w:firstLine="560"/>
        <w:jc w:val="left"/>
        <w:rPr>
          <w:rStyle w:val="6"/>
          <w:rFonts w:ascii="宋体" w:hAnsi="宋体"/>
          <w:kern w:val="0"/>
          <w:sz w:val="28"/>
          <w:szCs w:val="28"/>
        </w:rPr>
      </w:pPr>
      <w:r>
        <w:rPr>
          <w:rStyle w:val="6"/>
          <w:rFonts w:ascii="宋体" w:hAnsi="宋体"/>
          <w:kern w:val="0"/>
          <w:sz w:val="28"/>
          <w:szCs w:val="28"/>
        </w:rPr>
        <w:t>2、</w:t>
      </w:r>
      <w:r>
        <w:rPr>
          <w:rStyle w:val="6"/>
          <w:rFonts w:hint="eastAsia" w:ascii="宋体" w:hAnsi="宋体"/>
          <w:kern w:val="0"/>
          <w:sz w:val="28"/>
          <w:szCs w:val="28"/>
        </w:rPr>
        <w:t>窗帘</w:t>
      </w:r>
      <w:r>
        <w:rPr>
          <w:rStyle w:val="6"/>
          <w:rFonts w:ascii="宋体" w:hAnsi="宋体"/>
          <w:kern w:val="0"/>
          <w:sz w:val="28"/>
          <w:szCs w:val="28"/>
        </w:rPr>
        <w:t>的制作标准应当满足：中</w:t>
      </w:r>
      <w:r>
        <w:rPr>
          <w:rStyle w:val="6"/>
          <w:rFonts w:hint="eastAsia" w:ascii="宋体" w:hAnsi="宋体"/>
          <w:kern w:val="0"/>
          <w:sz w:val="28"/>
          <w:szCs w:val="28"/>
          <w:lang w:eastAsia="zh-CN"/>
        </w:rPr>
        <w:t>华</w:t>
      </w:r>
      <w:r>
        <w:rPr>
          <w:rStyle w:val="6"/>
          <w:rFonts w:ascii="宋体" w:hAnsi="宋体"/>
          <w:kern w:val="0"/>
          <w:sz w:val="28"/>
          <w:szCs w:val="28"/>
        </w:rPr>
        <w:t>人民共和国</w:t>
      </w:r>
      <w:r>
        <w:rPr>
          <w:rStyle w:val="6"/>
          <w:rFonts w:hint="eastAsia" w:ascii="宋体" w:hAnsi="宋体"/>
          <w:kern w:val="0"/>
          <w:sz w:val="28"/>
          <w:szCs w:val="28"/>
        </w:rPr>
        <w:t>建筑工程施工质量验收统一标准》 GB50300-2001</w:t>
      </w:r>
      <w:r>
        <w:rPr>
          <w:rStyle w:val="6"/>
          <w:rFonts w:ascii="宋体" w:hAnsi="宋体"/>
          <w:kern w:val="0"/>
          <w:sz w:val="28"/>
          <w:szCs w:val="28"/>
        </w:rPr>
        <w:t>。</w:t>
      </w:r>
      <w:bookmarkStart w:id="0" w:name="_GoBack"/>
      <w:bookmarkEnd w:id="0"/>
    </w:p>
    <w:p>
      <w:pPr>
        <w:snapToGrid w:val="0"/>
        <w:spacing w:line="300" w:lineRule="auto"/>
        <w:ind w:left="559" w:leftChars="266"/>
        <w:jc w:val="left"/>
        <w:rPr>
          <w:rStyle w:val="6"/>
          <w:rFonts w:ascii="宋体" w:hAnsi="宋体"/>
          <w:kern w:val="0"/>
          <w:sz w:val="28"/>
          <w:szCs w:val="28"/>
        </w:rPr>
      </w:pPr>
      <w:r>
        <w:rPr>
          <w:rStyle w:val="6"/>
          <w:rFonts w:ascii="宋体" w:hAnsi="宋体"/>
          <w:kern w:val="0"/>
          <w:sz w:val="28"/>
          <w:szCs w:val="28"/>
        </w:rPr>
        <w:t>三、商务条件</w:t>
      </w:r>
      <w:r>
        <w:rPr>
          <w:rStyle w:val="6"/>
          <w:rFonts w:ascii="宋体" w:hAnsi="宋体"/>
          <w:kern w:val="0"/>
          <w:sz w:val="28"/>
          <w:szCs w:val="28"/>
        </w:rPr>
        <w:br w:type="textWrapping" w:clear="all"/>
      </w:r>
      <w:r>
        <w:rPr>
          <w:rStyle w:val="6"/>
          <w:rFonts w:ascii="宋体" w:hAnsi="宋体"/>
          <w:kern w:val="0"/>
          <w:sz w:val="28"/>
          <w:szCs w:val="28"/>
        </w:rPr>
        <w:t>1、交付地点：福建省福州市闽侯县溪</w:t>
      </w:r>
      <w:r>
        <w:rPr>
          <w:rStyle w:val="6"/>
          <w:rFonts w:ascii="宋体" w:hAnsi="宋体"/>
          <w:kern w:val="0"/>
          <w:sz w:val="28"/>
          <w:szCs w:val="28"/>
        </w:rPr>
        <w:t xml:space="preserve">源宫路2号 </w:t>
      </w:r>
      <w:r>
        <w:rPr>
          <w:rStyle w:val="6"/>
          <w:rFonts w:hint="eastAsia" w:ascii="宋体" w:hAnsi="宋体"/>
          <w:kern w:val="0"/>
          <w:sz w:val="28"/>
          <w:szCs w:val="28"/>
        </w:rPr>
        <w:t>（</w:t>
      </w:r>
      <w:r>
        <w:rPr>
          <w:rStyle w:val="6"/>
          <w:rFonts w:ascii="宋体" w:hAnsi="宋体"/>
          <w:kern w:val="0"/>
          <w:sz w:val="28"/>
          <w:szCs w:val="28"/>
        </w:rPr>
        <w:t>海峡财经学院</w:t>
      </w:r>
      <w:r>
        <w:rPr>
          <w:rStyle w:val="6"/>
          <w:rFonts w:hint="eastAsia" w:ascii="宋体" w:hAnsi="宋体"/>
          <w:kern w:val="0"/>
          <w:sz w:val="28"/>
          <w:szCs w:val="28"/>
        </w:rPr>
        <w:t>、</w:t>
      </w:r>
      <w:r>
        <w:rPr>
          <w:rStyle w:val="6"/>
          <w:rFonts w:ascii="宋体" w:hAnsi="宋体"/>
          <w:kern w:val="0"/>
          <w:sz w:val="28"/>
          <w:szCs w:val="28"/>
        </w:rPr>
        <w:t>国际教育学院</w:t>
      </w:r>
      <w:r>
        <w:rPr>
          <w:rStyle w:val="6"/>
          <w:rFonts w:hint="eastAsia" w:ascii="宋体" w:hAnsi="宋体"/>
          <w:kern w:val="0"/>
          <w:sz w:val="28"/>
          <w:szCs w:val="28"/>
        </w:rPr>
        <w:t>、</w:t>
      </w:r>
      <w:r>
        <w:rPr>
          <w:rStyle w:val="6"/>
          <w:rFonts w:ascii="宋体" w:hAnsi="宋体"/>
          <w:kern w:val="0"/>
          <w:sz w:val="28"/>
          <w:szCs w:val="28"/>
        </w:rPr>
        <w:t>国际合作处</w:t>
      </w:r>
      <w:r>
        <w:rPr>
          <w:rStyle w:val="6"/>
          <w:rFonts w:hint="eastAsia" w:ascii="宋体" w:hAnsi="宋体"/>
          <w:kern w:val="0"/>
          <w:sz w:val="28"/>
          <w:szCs w:val="28"/>
        </w:rPr>
        <w:t>）</w:t>
      </w:r>
      <w:r>
        <w:rPr>
          <w:rStyle w:val="6"/>
          <w:rFonts w:ascii="宋体" w:hAnsi="宋体"/>
          <w:kern w:val="0"/>
          <w:sz w:val="28"/>
          <w:szCs w:val="28"/>
        </w:rPr>
        <w:br w:type="textWrapping" w:clear="all"/>
      </w:r>
      <w:r>
        <w:rPr>
          <w:rStyle w:val="6"/>
          <w:rFonts w:ascii="宋体" w:hAnsi="宋体"/>
          <w:kern w:val="0"/>
          <w:sz w:val="28"/>
          <w:szCs w:val="28"/>
        </w:rPr>
        <w:t>2、交付时间：2019年</w:t>
      </w:r>
      <w:r>
        <w:rPr>
          <w:rStyle w:val="6"/>
          <w:rFonts w:hint="eastAsia" w:ascii="宋体" w:hAnsi="宋体"/>
          <w:kern w:val="0"/>
          <w:sz w:val="28"/>
          <w:szCs w:val="28"/>
        </w:rPr>
        <w:t>10</w:t>
      </w:r>
      <w:r>
        <w:rPr>
          <w:rStyle w:val="6"/>
          <w:rFonts w:ascii="宋体" w:hAnsi="宋体"/>
          <w:kern w:val="0"/>
          <w:sz w:val="28"/>
          <w:szCs w:val="28"/>
        </w:rPr>
        <w:t>月</w:t>
      </w:r>
      <w:r>
        <w:rPr>
          <w:rStyle w:val="6"/>
          <w:rFonts w:hint="eastAsia" w:ascii="宋体" w:hAnsi="宋体"/>
          <w:kern w:val="0"/>
          <w:sz w:val="28"/>
          <w:szCs w:val="28"/>
        </w:rPr>
        <w:t>20</w:t>
      </w:r>
      <w:r>
        <w:rPr>
          <w:rStyle w:val="6"/>
          <w:rFonts w:ascii="宋体" w:hAnsi="宋体"/>
          <w:kern w:val="0"/>
          <w:sz w:val="28"/>
          <w:szCs w:val="28"/>
        </w:rPr>
        <w:t>日</w:t>
      </w:r>
      <w:r>
        <w:rPr>
          <w:rStyle w:val="6"/>
          <w:rFonts w:ascii="宋体" w:hAnsi="宋体"/>
          <w:kern w:val="0"/>
          <w:sz w:val="28"/>
          <w:szCs w:val="28"/>
        </w:rPr>
        <w:br w:type="textWrapping" w:clear="all"/>
      </w:r>
      <w:r>
        <w:rPr>
          <w:rStyle w:val="6"/>
          <w:rFonts w:ascii="宋体" w:hAnsi="宋体"/>
          <w:kern w:val="0"/>
          <w:sz w:val="28"/>
          <w:szCs w:val="28"/>
        </w:rPr>
        <w:t>3、交付条件：验收合格</w:t>
      </w:r>
      <w:r>
        <w:rPr>
          <w:rStyle w:val="6"/>
          <w:rFonts w:ascii="宋体" w:hAnsi="宋体"/>
          <w:kern w:val="0"/>
          <w:sz w:val="28"/>
          <w:szCs w:val="28"/>
        </w:rPr>
        <w:br w:type="textWrapping" w:clear="all"/>
      </w:r>
      <w:r>
        <w:rPr>
          <w:rStyle w:val="6"/>
          <w:rFonts w:ascii="宋体" w:hAnsi="宋体"/>
          <w:color w:val="FF0000"/>
          <w:kern w:val="0"/>
          <w:sz w:val="28"/>
          <w:szCs w:val="28"/>
        </w:rPr>
        <w:t>4、是否收取履约保证金：</w:t>
      </w:r>
      <w:r>
        <w:rPr>
          <w:rStyle w:val="6"/>
          <w:rFonts w:hint="eastAsia" w:ascii="宋体" w:hAnsi="宋体"/>
          <w:color w:val="FF0000"/>
          <w:kern w:val="0"/>
          <w:sz w:val="28"/>
          <w:szCs w:val="28"/>
        </w:rPr>
        <w:t>是</w:t>
      </w:r>
      <w:r>
        <w:rPr>
          <w:rStyle w:val="6"/>
          <w:rFonts w:ascii="宋体" w:hAnsi="宋体"/>
          <w:color w:val="FF0000"/>
          <w:sz w:val="28"/>
          <w:szCs w:val="28"/>
        </w:rPr>
        <w:t>。</w:t>
      </w:r>
      <w:r>
        <w:rPr>
          <w:rStyle w:val="6"/>
          <w:rFonts w:ascii="宋体" w:hAnsi="宋体"/>
          <w:color w:val="FF0000"/>
          <w:kern w:val="0"/>
          <w:sz w:val="28"/>
          <w:szCs w:val="28"/>
        </w:rPr>
        <w:br w:type="textWrapping" w:clear="all"/>
      </w:r>
      <w:r>
        <w:rPr>
          <w:rStyle w:val="6"/>
          <w:rFonts w:ascii="宋体" w:hAnsi="宋体"/>
          <w:kern w:val="0"/>
          <w:sz w:val="28"/>
          <w:szCs w:val="28"/>
        </w:rPr>
        <w:t>5、是否邀请投标人参与验收：</w:t>
      </w:r>
      <w:r>
        <w:rPr>
          <w:rStyle w:val="6"/>
          <w:rFonts w:hint="eastAsia" w:ascii="宋体" w:hAnsi="宋体"/>
          <w:kern w:val="0"/>
          <w:sz w:val="28"/>
          <w:szCs w:val="28"/>
        </w:rPr>
        <w:t>是</w:t>
      </w:r>
      <w:r>
        <w:rPr>
          <w:rStyle w:val="6"/>
          <w:rFonts w:ascii="宋体" w:hAnsi="宋体"/>
          <w:kern w:val="0"/>
          <w:sz w:val="28"/>
          <w:szCs w:val="28"/>
        </w:rPr>
        <w:br w:type="textWrapping" w:clear="all"/>
      </w:r>
      <w:r>
        <w:rPr>
          <w:rStyle w:val="6"/>
          <w:rFonts w:ascii="宋体" w:hAnsi="宋体"/>
          <w:kern w:val="0"/>
          <w:sz w:val="28"/>
          <w:szCs w:val="28"/>
        </w:rPr>
        <w:t xml:space="preserve">6、验收方式数据表格 </w:t>
      </w:r>
    </w:p>
    <w:tbl>
      <w:tblPr>
        <w:tblStyle w:val="4"/>
        <w:tblW w:w="9554" w:type="dxa"/>
        <w:tblInd w:w="8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764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Style w:val="6"/>
                <w:rFonts w:ascii="宋体" w:hAnsi="宋体"/>
                <w:kern w:val="0"/>
                <w:sz w:val="28"/>
                <w:szCs w:val="28"/>
              </w:rPr>
            </w:pPr>
            <w:r>
              <w:rPr>
                <w:rStyle w:val="6"/>
                <w:rFonts w:ascii="宋体" w:hAnsi="宋体"/>
                <w:kern w:val="0"/>
                <w:sz w:val="28"/>
                <w:szCs w:val="28"/>
              </w:rPr>
              <w:t>验收期次</w:t>
            </w:r>
          </w:p>
        </w:tc>
        <w:tc>
          <w:tcPr>
            <w:tcW w:w="7643" w:type="dxa"/>
            <w:tcBorders>
              <w:top w:val="inset" w:color="000000" w:sz="6" w:space="0"/>
              <w:left w:val="single" w:color="000000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Style w:val="6"/>
                <w:rFonts w:ascii="宋体" w:hAnsi="宋体"/>
                <w:kern w:val="0"/>
                <w:sz w:val="28"/>
                <w:szCs w:val="28"/>
              </w:rPr>
            </w:pPr>
            <w:r>
              <w:rPr>
                <w:rStyle w:val="6"/>
                <w:rFonts w:ascii="宋体" w:hAnsi="宋体"/>
                <w:kern w:val="0"/>
                <w:sz w:val="28"/>
                <w:szCs w:val="28"/>
              </w:rPr>
              <w:t>验收期次说明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Style w:val="6"/>
                <w:rFonts w:ascii="宋体" w:hAnsi="宋体"/>
                <w:kern w:val="0"/>
                <w:sz w:val="28"/>
                <w:szCs w:val="28"/>
              </w:rPr>
            </w:pPr>
            <w:r>
              <w:rPr>
                <w:rStyle w:val="6"/>
                <w:rFonts w:ascii="宋体" w:hAnsi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643" w:type="dxa"/>
            <w:tcBorders>
              <w:top w:val="inset" w:color="000000" w:sz="6" w:space="0"/>
              <w:left w:val="single" w:color="000000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Style w:val="6"/>
                <w:rFonts w:ascii="宋体" w:hAnsi="宋体"/>
                <w:kern w:val="0"/>
                <w:sz w:val="28"/>
                <w:szCs w:val="28"/>
              </w:rPr>
            </w:pPr>
            <w:r>
              <w:rPr>
                <w:rStyle w:val="6"/>
                <w:rFonts w:ascii="宋体" w:hAnsi="宋体"/>
                <w:kern w:val="0"/>
                <w:sz w:val="28"/>
                <w:szCs w:val="28"/>
              </w:rPr>
              <w:t>按招标文件约定</w:t>
            </w:r>
          </w:p>
        </w:tc>
      </w:tr>
    </w:tbl>
    <w:p>
      <w:pPr>
        <w:snapToGrid w:val="0"/>
        <w:spacing w:line="300" w:lineRule="auto"/>
        <w:jc w:val="left"/>
        <w:rPr>
          <w:rStyle w:val="6"/>
          <w:rFonts w:ascii="宋体" w:hAnsi="宋体"/>
          <w:kern w:val="0"/>
          <w:sz w:val="28"/>
          <w:szCs w:val="28"/>
        </w:rPr>
      </w:pPr>
      <w:r>
        <w:rPr>
          <w:rStyle w:val="6"/>
          <w:rFonts w:ascii="宋体" w:hAnsi="宋体"/>
          <w:kern w:val="0"/>
          <w:sz w:val="28"/>
          <w:szCs w:val="28"/>
        </w:rPr>
        <w:t xml:space="preserve">7、支付方式数据表格 </w:t>
      </w:r>
    </w:p>
    <w:tbl>
      <w:tblPr>
        <w:tblStyle w:val="4"/>
        <w:tblW w:w="9554" w:type="dxa"/>
        <w:tblInd w:w="8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1"/>
        <w:gridCol w:w="35"/>
        <w:gridCol w:w="579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Style w:val="6"/>
                <w:rFonts w:ascii="宋体" w:hAnsi="宋体"/>
                <w:kern w:val="0"/>
                <w:sz w:val="28"/>
                <w:szCs w:val="28"/>
              </w:rPr>
            </w:pPr>
            <w:r>
              <w:rPr>
                <w:rStyle w:val="6"/>
                <w:rFonts w:ascii="宋体" w:hAnsi="宋体"/>
                <w:kern w:val="0"/>
                <w:sz w:val="28"/>
                <w:szCs w:val="28"/>
              </w:rPr>
              <w:t>支付期次说明</w:t>
            </w:r>
          </w:p>
        </w:tc>
        <w:tc>
          <w:tcPr>
            <w:tcW w:w="26" w:type="dxa"/>
            <w:tcBorders>
              <w:top w:val="inset" w:color="000000" w:sz="6" w:space="0"/>
              <w:left w:val="single" w:color="000000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Style w:val="6"/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803" w:type="dxa"/>
            <w:tcBorders>
              <w:top w:val="inset" w:color="000000" w:sz="6" w:space="0"/>
              <w:left w:val="single" w:color="000000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Style w:val="6"/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Style w:val="6"/>
                <w:rFonts w:ascii="宋体" w:hAnsi="宋体"/>
                <w:kern w:val="0"/>
                <w:sz w:val="28"/>
                <w:szCs w:val="28"/>
              </w:rPr>
            </w:pPr>
            <w:r>
              <w:rPr>
                <w:rStyle w:val="6"/>
                <w:rFonts w:hint="eastAsia" w:ascii="宋体" w:hAnsi="宋体"/>
                <w:sz w:val="28"/>
                <w:szCs w:val="28"/>
              </w:rPr>
              <w:t>履约</w:t>
            </w:r>
            <w:r>
              <w:rPr>
                <w:rStyle w:val="6"/>
                <w:rFonts w:ascii="宋体" w:hAnsi="宋体"/>
                <w:sz w:val="28"/>
                <w:szCs w:val="28"/>
              </w:rPr>
              <w:t>保证金为合同价的</w:t>
            </w:r>
            <w:r>
              <w:rPr>
                <w:rStyle w:val="6"/>
                <w:rFonts w:hint="eastAsia" w:ascii="宋体" w:hAnsi="宋体"/>
                <w:sz w:val="28"/>
                <w:szCs w:val="28"/>
              </w:rPr>
              <w:t>30%，工程竣工验收合格后付至合同总金额的65%；履约保证金5%作为工程质量保证金，一年质保期结束后且无违约的前提下无息全额退还；付款前，乙方按照甲方规定提供正式税务发票。</w:t>
            </w:r>
          </w:p>
        </w:tc>
        <w:tc>
          <w:tcPr>
            <w:tcW w:w="26" w:type="dxa"/>
            <w:tcBorders>
              <w:top w:val="inset" w:color="000000" w:sz="6" w:space="0"/>
              <w:left w:val="single" w:color="000000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Style w:val="6"/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803" w:type="dxa"/>
            <w:tcBorders>
              <w:top w:val="inset" w:color="000000" w:sz="6" w:space="0"/>
              <w:left w:val="single" w:color="000000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Style w:val="6"/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300" w:lineRule="auto"/>
        <w:jc w:val="left"/>
        <w:rPr>
          <w:rStyle w:val="6"/>
          <w:rFonts w:ascii="宋体" w:hAnsi="宋体"/>
          <w:kern w:val="0"/>
          <w:sz w:val="28"/>
          <w:szCs w:val="28"/>
        </w:rPr>
      </w:pPr>
      <w:r>
        <w:rPr>
          <w:rStyle w:val="6"/>
          <w:rFonts w:ascii="宋体" w:hAnsi="宋体"/>
          <w:kern w:val="0"/>
          <w:sz w:val="28"/>
          <w:szCs w:val="28"/>
        </w:rPr>
        <w:t>四、其他事项</w:t>
      </w:r>
    </w:p>
    <w:p>
      <w:pPr>
        <w:spacing w:before="84" w:after="84"/>
        <w:jc w:val="center"/>
        <w:rPr>
          <w:rStyle w:val="6"/>
        </w:rPr>
      </w:pPr>
      <w:r>
        <w:rPr>
          <w:rStyle w:val="6"/>
          <w:rFonts w:ascii="宋体" w:hAnsi="宋体"/>
          <w:kern w:val="0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mMzMmNlZmY1ZmUzOGU2ZmIxZWZhMjhhOGIxNDdmY2EifQ=="/>
  </w:docVars>
  <w:rsids>
    <w:rsidRoot w:val="00E45324"/>
    <w:rsid w:val="00057288"/>
    <w:rsid w:val="00090433"/>
    <w:rsid w:val="000F554B"/>
    <w:rsid w:val="003A7420"/>
    <w:rsid w:val="004978AE"/>
    <w:rsid w:val="005A7222"/>
    <w:rsid w:val="00947B4E"/>
    <w:rsid w:val="009D4D73"/>
    <w:rsid w:val="00A16A85"/>
    <w:rsid w:val="00C15553"/>
    <w:rsid w:val="00CF40AC"/>
    <w:rsid w:val="00D273AE"/>
    <w:rsid w:val="00E45324"/>
    <w:rsid w:val="00EE77F2"/>
    <w:rsid w:val="00FA34B0"/>
    <w:rsid w:val="00FB01B1"/>
    <w:rsid w:val="061C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uiPriority w:val="0"/>
  </w:style>
  <w:style w:type="table" w:customStyle="1" w:styleId="7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9">
    <w:name w:val="179"/>
    <w:basedOn w:val="1"/>
    <w:qFormat/>
    <w:uiPriority w:val="0"/>
    <w:pPr>
      <w:ind w:firstLine="420" w:firstLineChars="200"/>
    </w:pPr>
  </w:style>
  <w:style w:type="character" w:customStyle="1" w:styleId="10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118</Words>
  <Characters>674</Characters>
  <Lines>5</Lines>
  <Paragraphs>1</Paragraphs>
  <TotalTime>69</TotalTime>
  <ScaleCrop>false</ScaleCrop>
  <LinksUpToDate>false</LinksUpToDate>
  <CharactersWithSpaces>791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2019-07-10T02:37:00Z</dcterms:created>
  <dc:creator>Administrator</dc:creator>
  <cp:lastModifiedBy>Administrator</cp:lastModifiedBy>
  <dcterms:modified xsi:type="dcterms:W3CDTF">2024-06-12T02:36:51Z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F19CBFC6D03C49C8AA537FC6FB1A088E_12</vt:lpwstr>
  </property>
</Properties>
</file>